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565BC">
      <w:pPr>
        <w:overflowPunct w:val="0"/>
        <w:spacing w:line="590" w:lineRule="exact"/>
        <w:rPr>
          <w:rFonts w:eastAsia="仿宋_GB2312"/>
          <w:sz w:val="32"/>
          <w:szCs w:val="32"/>
        </w:rPr>
      </w:pPr>
    </w:p>
    <w:p w14:paraId="5CE3805F">
      <w:pPr>
        <w:overflowPunct w:val="0"/>
        <w:spacing w:line="590" w:lineRule="exact"/>
        <w:ind w:firstLine="640" w:firstLineChars="200"/>
        <w:rPr>
          <w:rFonts w:eastAsia="仿宋_GB2312"/>
          <w:sz w:val="32"/>
          <w:szCs w:val="32"/>
        </w:rPr>
      </w:pPr>
    </w:p>
    <w:p w14:paraId="738B36D2">
      <w:pPr>
        <w:overflowPunct w:val="0"/>
        <w:spacing w:line="590" w:lineRule="exact"/>
        <w:ind w:firstLine="643" w:firstLineChars="200"/>
        <w:rPr>
          <w:rFonts w:eastAsia="仿宋_GB2312"/>
          <w:b/>
          <w:sz w:val="32"/>
          <w:szCs w:val="32"/>
        </w:rPr>
      </w:pPr>
      <w:r>
        <w:rPr>
          <w:rFonts w:eastAsia="仿宋_GB2312"/>
          <w:b/>
          <w:sz w:val="32"/>
          <w:szCs w:val="32"/>
        </w:rPr>
        <w:t xml:space="preserve"> </w:t>
      </w:r>
    </w:p>
    <w:p w14:paraId="6859A528">
      <w:pPr>
        <w:overflowPunct w:val="0"/>
        <w:spacing w:line="590" w:lineRule="exact"/>
        <w:ind w:firstLine="643" w:firstLineChars="200"/>
        <w:rPr>
          <w:rFonts w:eastAsia="仿宋_GB2312"/>
          <w:b/>
          <w:sz w:val="32"/>
          <w:szCs w:val="32"/>
        </w:rPr>
      </w:pPr>
      <w:r>
        <w:rPr>
          <w:rFonts w:eastAsia="仿宋_GB2312"/>
          <w:b/>
          <w:sz w:val="32"/>
          <w:szCs w:val="32"/>
        </w:rPr>
        <w:t xml:space="preserve"> </w:t>
      </w:r>
    </w:p>
    <w:p w14:paraId="7DA35E4F">
      <w:pPr>
        <w:overflowPunct w:val="0"/>
        <w:spacing w:line="590" w:lineRule="exact"/>
        <w:jc w:val="center"/>
        <w:outlineLvl w:val="0"/>
        <w:rPr>
          <w:rFonts w:hint="eastAsia" w:ascii="方正书宋简体" w:eastAsia="方正书宋简体"/>
          <w:b/>
          <w:bCs/>
          <w:kern w:val="0"/>
          <w:sz w:val="48"/>
          <w:szCs w:val="48"/>
        </w:rPr>
      </w:pPr>
      <w:r>
        <w:rPr>
          <w:rFonts w:hint="eastAsia" w:ascii="方正书宋简体" w:eastAsia="方正书宋简体"/>
          <w:b/>
          <w:bCs/>
          <w:kern w:val="0"/>
          <w:sz w:val="48"/>
          <w:szCs w:val="48"/>
          <w:lang w:val="en-US" w:eastAsia="zh-CN"/>
        </w:rPr>
        <w:t>广西海丝文化交流</w:t>
      </w:r>
      <w:r>
        <w:rPr>
          <w:rFonts w:hint="eastAsia" w:ascii="方正书宋简体" w:eastAsia="方正书宋简体"/>
          <w:b/>
          <w:bCs/>
          <w:kern w:val="0"/>
          <w:sz w:val="48"/>
          <w:szCs w:val="48"/>
        </w:rPr>
        <w:t>基金会</w:t>
      </w:r>
    </w:p>
    <w:p w14:paraId="5E00EA21">
      <w:pPr>
        <w:overflowPunct w:val="0"/>
        <w:spacing w:line="590" w:lineRule="exact"/>
        <w:jc w:val="center"/>
        <w:outlineLvl w:val="0"/>
        <w:rPr>
          <w:rFonts w:hint="eastAsia" w:ascii="方正书宋简体" w:eastAsia="方正书宋简体"/>
          <w:b/>
          <w:bCs/>
          <w:kern w:val="0"/>
          <w:sz w:val="48"/>
          <w:szCs w:val="48"/>
        </w:rPr>
      </w:pPr>
    </w:p>
    <w:p w14:paraId="61013257">
      <w:pPr>
        <w:overflowPunct w:val="0"/>
        <w:spacing w:line="590" w:lineRule="exact"/>
        <w:jc w:val="center"/>
        <w:rPr>
          <w:rFonts w:hint="eastAsia" w:ascii="方正书宋简体" w:eastAsia="方正书宋简体"/>
          <w:b w:val="0"/>
          <w:bCs w:val="0"/>
          <w:kern w:val="0"/>
          <w:sz w:val="32"/>
          <w:szCs w:val="32"/>
          <w:lang w:eastAsia="zh-CN"/>
        </w:rPr>
      </w:pPr>
      <w:r>
        <w:rPr>
          <w:rFonts w:hint="eastAsia" w:ascii="方正书宋简体" w:eastAsia="方正书宋简体"/>
          <w:b w:val="0"/>
          <w:bCs w:val="0"/>
          <w:kern w:val="0"/>
          <w:sz w:val="32"/>
          <w:szCs w:val="32"/>
          <w:lang w:val="en-US" w:eastAsia="zh-CN"/>
        </w:rPr>
        <w:t>“走读广西·感知中国”中国东盟青年拍客数智创作计划申报书</w:t>
      </w:r>
    </w:p>
    <w:p w14:paraId="4902B38C">
      <w:pPr>
        <w:overflowPunct w:val="0"/>
        <w:spacing w:line="590" w:lineRule="exact"/>
        <w:ind w:firstLine="640" w:firstLineChars="200"/>
        <w:rPr>
          <w:rFonts w:eastAsia="仿宋_GB2312"/>
          <w:sz w:val="32"/>
          <w:szCs w:val="32"/>
        </w:rPr>
      </w:pPr>
      <w:r>
        <w:rPr>
          <w:rFonts w:eastAsia="仿宋_GB2312"/>
          <w:sz w:val="32"/>
          <w:szCs w:val="32"/>
        </w:rPr>
        <w:t xml:space="preserve"> </w:t>
      </w:r>
    </w:p>
    <w:p w14:paraId="50255B8B">
      <w:pPr>
        <w:overflowPunct w:val="0"/>
        <w:spacing w:line="590" w:lineRule="exact"/>
        <w:ind w:firstLine="640" w:firstLineChars="200"/>
        <w:rPr>
          <w:rFonts w:eastAsia="仿宋_GB2312"/>
          <w:sz w:val="32"/>
          <w:szCs w:val="32"/>
        </w:rPr>
      </w:pPr>
      <w:r>
        <w:rPr>
          <w:rFonts w:eastAsia="仿宋_GB2312"/>
          <w:sz w:val="32"/>
          <w:szCs w:val="32"/>
        </w:rPr>
        <w:t xml:space="preserve"> </w:t>
      </w:r>
    </w:p>
    <w:p w14:paraId="0499D990">
      <w:pPr>
        <w:overflowPunct w:val="0"/>
        <w:spacing w:line="590" w:lineRule="exact"/>
        <w:ind w:firstLine="640" w:firstLineChars="200"/>
        <w:rPr>
          <w:rFonts w:eastAsia="仿宋_GB2312"/>
          <w:sz w:val="32"/>
          <w:szCs w:val="32"/>
        </w:rPr>
      </w:pPr>
      <w:r>
        <w:rPr>
          <w:rFonts w:eastAsia="仿宋_GB2312"/>
          <w:sz w:val="32"/>
          <w:szCs w:val="32"/>
        </w:rPr>
        <w:t xml:space="preserve"> </w:t>
      </w:r>
    </w:p>
    <w:p w14:paraId="7B57C96E">
      <w:pPr>
        <w:overflowPunct w:val="0"/>
        <w:spacing w:before="240" w:beforeLines="100" w:line="590" w:lineRule="exact"/>
        <w:ind w:firstLine="640" w:firstLineChars="200"/>
        <w:rPr>
          <w:rFonts w:hint="eastAsia" w:hAnsi="黑体" w:eastAsia="黑体"/>
          <w:sz w:val="32"/>
          <w:szCs w:val="32"/>
          <w:lang w:val="en-US" w:eastAsia="zh-CN"/>
        </w:rPr>
      </w:pPr>
      <w:r>
        <w:rPr>
          <w:rFonts w:eastAsia="仿宋_GB2312"/>
          <w:sz w:val="32"/>
          <w:szCs w:val="32"/>
        </w:rPr>
        <w:t xml:space="preserve">  </w:t>
      </w:r>
    </w:p>
    <w:p w14:paraId="53C333FB">
      <w:pPr>
        <w:overflowPunct w:val="0"/>
        <w:spacing w:before="240" w:beforeLines="100" w:line="590" w:lineRule="exact"/>
        <w:rPr>
          <w:rFonts w:hint="eastAsia" w:hAnsi="黑体" w:eastAsia="黑体"/>
          <w:sz w:val="28"/>
          <w:szCs w:val="28"/>
          <w:u w:val="single"/>
          <w:lang w:val="en-US" w:eastAsia="zh-CN"/>
        </w:rPr>
      </w:pPr>
      <w:r>
        <w:rPr>
          <w:rFonts w:hint="eastAsia" w:hAnsi="黑体" w:eastAsia="黑体"/>
          <w:sz w:val="32"/>
          <w:szCs w:val="32"/>
          <w:lang w:val="en-US" w:eastAsia="zh-CN"/>
        </w:rPr>
        <w:t>项目名称：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“走读广西·感知中国”中国东盟青年拍客数智创作计划</w:t>
      </w:r>
    </w:p>
    <w:p w14:paraId="30657745">
      <w:pPr>
        <w:overflowPunct w:val="0"/>
        <w:spacing w:before="240" w:beforeLines="100" w:line="590" w:lineRule="exact"/>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Ansi="黑体" w:eastAsia="黑体"/>
          <w:sz w:val="32"/>
          <w:szCs w:val="32"/>
        </w:rPr>
        <w:t>申</w:t>
      </w:r>
      <w:r>
        <w:rPr>
          <w:rFonts w:hint="eastAsia" w:hAnsi="黑体" w:eastAsia="黑体"/>
          <w:sz w:val="32"/>
          <w:szCs w:val="32"/>
          <w:lang w:val="en-US" w:eastAsia="zh-CN"/>
        </w:rPr>
        <w:t xml:space="preserve"> </w:t>
      </w:r>
      <w:r>
        <w:rPr>
          <w:rFonts w:hAnsi="黑体" w:eastAsia="黑体"/>
          <w:sz w:val="32"/>
          <w:szCs w:val="32"/>
        </w:rPr>
        <w:t>报</w:t>
      </w:r>
      <w:r>
        <w:rPr>
          <w:rFonts w:hint="eastAsia" w:hAnsi="黑体" w:eastAsia="黑体"/>
          <w:sz w:val="32"/>
          <w:szCs w:val="32"/>
          <w:lang w:val="en-US" w:eastAsia="zh-CN"/>
        </w:rPr>
        <w:t xml:space="preserve"> 人 员：</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0D0C8484">
      <w:pPr>
        <w:overflowPunct w:val="0"/>
        <w:spacing w:before="240" w:beforeLines="100" w:line="590" w:lineRule="exact"/>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pPr>
      <w:r>
        <w:rPr>
          <w:rFonts w:hAnsi="黑体" w:eastAsia="黑体"/>
          <w:sz w:val="32"/>
          <w:szCs w:val="32"/>
        </w:rPr>
        <w:t>填</w:t>
      </w:r>
      <w:r>
        <w:rPr>
          <w:rFonts w:eastAsia="黑体"/>
          <w:sz w:val="32"/>
          <w:szCs w:val="32"/>
        </w:rPr>
        <w:t xml:space="preserve"> </w:t>
      </w:r>
      <w:r>
        <w:rPr>
          <w:rFonts w:hAnsi="黑体" w:eastAsia="黑体"/>
          <w:sz w:val="32"/>
          <w:szCs w:val="32"/>
        </w:rPr>
        <w:t>表</w:t>
      </w:r>
      <w:r>
        <w:rPr>
          <w:rFonts w:eastAsia="黑体"/>
          <w:sz w:val="32"/>
          <w:szCs w:val="32"/>
        </w:rPr>
        <w:t xml:space="preserve"> </w:t>
      </w:r>
      <w:r>
        <w:rPr>
          <w:rFonts w:hAnsi="黑体" w:eastAsia="黑体"/>
          <w:sz w:val="32"/>
          <w:szCs w:val="32"/>
        </w:rPr>
        <w:t>日</w:t>
      </w:r>
      <w:r>
        <w:rPr>
          <w:rFonts w:eastAsia="黑体"/>
          <w:sz w:val="32"/>
          <w:szCs w:val="32"/>
        </w:rPr>
        <w:t xml:space="preserve"> </w:t>
      </w:r>
      <w:r>
        <w:rPr>
          <w:rFonts w:hAnsi="黑体" w:eastAsia="黑体"/>
          <w:sz w:val="32"/>
          <w:szCs w:val="32"/>
        </w:rPr>
        <w:t>期</w:t>
      </w:r>
      <w:r>
        <w:rPr>
          <w:rFonts w:hint="eastAsia" w:hAnsi="黑体" w:eastAsia="黑体"/>
          <w:sz w:val="32"/>
          <w:szCs w:val="32"/>
          <w:lang w:eastAsia="zh-CN"/>
        </w:rPr>
        <w:t>：</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p>
    <w:p w14:paraId="3F985751">
      <w:pPr>
        <w:widowControl/>
        <w:jc w:val="left"/>
        <w:rPr>
          <w:rFonts w:eastAsia="仿宋_GB2312"/>
          <w:kern w:val="0"/>
          <w:sz w:val="32"/>
          <w:szCs w:val="32"/>
        </w:rPr>
      </w:pPr>
      <w:r>
        <w:rPr>
          <w:rFonts w:eastAsia="仿宋_GB2312"/>
          <w:kern w:val="0"/>
          <w:sz w:val="32"/>
          <w:szCs w:val="32"/>
        </w:rPr>
        <w:br w:type="page"/>
      </w:r>
    </w:p>
    <w:p w14:paraId="22A89B5D">
      <w:pPr>
        <w:overflowPunct w:val="0"/>
        <w:spacing w:line="590" w:lineRule="exact"/>
        <w:jc w:val="center"/>
        <w:rPr>
          <w:rFonts w:eastAsia="方正书宋简体"/>
          <w:b/>
          <w:kern w:val="0"/>
          <w:sz w:val="36"/>
          <w:szCs w:val="36"/>
          <w:highlight w:val="none"/>
        </w:rPr>
      </w:pPr>
      <w:bookmarkStart w:id="0" w:name="_Toc26714_WPSOffice_Level2"/>
      <w:bookmarkStart w:id="1" w:name="_Toc17971_WPSOffice_Level2"/>
      <w:r>
        <w:rPr>
          <w:rFonts w:eastAsia="方正书宋简体"/>
          <w:b/>
          <w:kern w:val="0"/>
          <w:sz w:val="36"/>
          <w:szCs w:val="36"/>
          <w:highlight w:val="none"/>
        </w:rPr>
        <w:t>填  表  说  明</w:t>
      </w:r>
    </w:p>
    <w:p w14:paraId="00B90026">
      <w:pPr>
        <w:overflowPunct w:val="0"/>
        <w:spacing w:line="590" w:lineRule="exact"/>
        <w:jc w:val="center"/>
        <w:rPr>
          <w:rFonts w:eastAsia="方正书宋简体"/>
          <w:b/>
          <w:kern w:val="0"/>
          <w:sz w:val="44"/>
          <w:szCs w:val="44"/>
          <w:highlight w:val="none"/>
        </w:rPr>
      </w:pPr>
    </w:p>
    <w:p w14:paraId="709276DB">
      <w:pPr>
        <w:numPr>
          <w:ilvl w:val="0"/>
          <w:numId w:val="1"/>
        </w:numPr>
        <w:overflowPunct w:val="0"/>
        <w:spacing w:line="590" w:lineRule="exact"/>
        <w:ind w:left="0" w:leftChars="0" w:firstLine="420" w:firstLineChars="0"/>
        <w:rPr>
          <w:rFonts w:hint="eastAsia" w:ascii="Calibri" w:hAnsi="Calibri" w:eastAsia="仿宋_GB2312" w:cs="宋体"/>
          <w:color w:val="000000"/>
          <w:kern w:val="2"/>
          <w:sz w:val="30"/>
          <w:szCs w:val="30"/>
          <w:highlight w:val="none"/>
          <w:lang w:val="en-US" w:eastAsia="zh-CN" w:bidi="ar-SA"/>
        </w:rPr>
      </w:pPr>
      <w:r>
        <w:rPr>
          <w:rFonts w:hint="eastAsia" w:ascii="Calibri" w:hAnsi="Calibri" w:eastAsia="仿宋_GB2312" w:cs="宋体"/>
          <w:color w:val="000000"/>
          <w:kern w:val="2"/>
          <w:sz w:val="30"/>
          <w:szCs w:val="30"/>
          <w:highlight w:val="none"/>
          <w:lang w:val="en-US" w:eastAsia="zh-CN" w:bidi="ar-SA"/>
        </w:rPr>
        <w:t>本申报书为项目实施的格式协议，申报人须保证其真实性和准确性。</w:t>
      </w:r>
    </w:p>
    <w:p w14:paraId="241DAF3E">
      <w:pPr>
        <w:numPr>
          <w:ilvl w:val="0"/>
          <w:numId w:val="1"/>
        </w:numPr>
        <w:overflowPunct w:val="0"/>
        <w:spacing w:line="590" w:lineRule="exact"/>
        <w:ind w:left="0" w:leftChars="0" w:firstLine="420" w:firstLineChars="0"/>
        <w:rPr>
          <w:rFonts w:hint="eastAsia" w:ascii="Calibri" w:hAnsi="Calibri" w:eastAsia="仿宋_GB2312" w:cs="宋体"/>
          <w:color w:val="000000"/>
          <w:kern w:val="2"/>
          <w:sz w:val="30"/>
          <w:szCs w:val="30"/>
          <w:highlight w:val="none"/>
          <w:lang w:val="en-US" w:eastAsia="zh-CN" w:bidi="ar-SA"/>
        </w:rPr>
      </w:pPr>
      <w:r>
        <w:rPr>
          <w:rFonts w:hint="eastAsia" w:ascii="Calibri" w:hAnsi="Calibri" w:eastAsia="仿宋_GB2312" w:cs="宋体"/>
          <w:color w:val="000000"/>
          <w:kern w:val="2"/>
          <w:sz w:val="30"/>
          <w:szCs w:val="30"/>
          <w:highlight w:val="none"/>
          <w:lang w:val="en-US" w:eastAsia="zh-CN" w:bidi="ar-SA"/>
        </w:rPr>
        <w:t>为保证统一规范，请勿对本申报书格式进行修改，填写内容请勿超过要求字数。</w:t>
      </w:r>
    </w:p>
    <w:p w14:paraId="17481AE6">
      <w:pPr>
        <w:numPr>
          <w:ilvl w:val="0"/>
          <w:numId w:val="1"/>
        </w:numPr>
        <w:overflowPunct w:val="0"/>
        <w:spacing w:line="590" w:lineRule="exact"/>
        <w:ind w:left="0" w:leftChars="0" w:firstLine="420" w:firstLineChars="0"/>
        <w:rPr>
          <w:rFonts w:hint="eastAsia" w:ascii="Calibri" w:hAnsi="Calibri" w:eastAsia="仿宋_GB2312" w:cs="宋体"/>
          <w:color w:val="000000"/>
          <w:kern w:val="2"/>
          <w:sz w:val="30"/>
          <w:szCs w:val="30"/>
          <w:highlight w:val="none"/>
          <w:lang w:val="en-US" w:eastAsia="zh-CN" w:bidi="ar-SA"/>
        </w:rPr>
      </w:pPr>
      <w:r>
        <w:rPr>
          <w:rFonts w:hint="eastAsia" w:ascii="Calibri" w:hAnsi="Calibri" w:eastAsia="仿宋_GB2312" w:cs="宋体"/>
          <w:color w:val="000000"/>
          <w:kern w:val="2"/>
          <w:sz w:val="30"/>
          <w:szCs w:val="30"/>
          <w:highlight w:val="none"/>
          <w:lang w:val="en-US" w:eastAsia="zh-CN" w:bidi="ar-SA"/>
        </w:rPr>
        <w:t>本申报书以电子版格式报送。</w:t>
      </w:r>
    </w:p>
    <w:p w14:paraId="3E7AF4D4">
      <w:pPr>
        <w:numPr>
          <w:ilvl w:val="0"/>
          <w:numId w:val="1"/>
        </w:numPr>
        <w:overflowPunct w:val="0"/>
        <w:spacing w:line="590" w:lineRule="exact"/>
        <w:ind w:left="0" w:leftChars="0" w:firstLine="420" w:firstLineChars="0"/>
        <w:rPr>
          <w:rFonts w:hint="eastAsia" w:ascii="Calibri" w:hAnsi="Calibri" w:eastAsia="仿宋_GB2312" w:cs="宋体"/>
          <w:color w:val="000000"/>
          <w:kern w:val="2"/>
          <w:sz w:val="30"/>
          <w:szCs w:val="30"/>
          <w:highlight w:val="none"/>
          <w:lang w:val="en-US" w:eastAsia="zh-CN" w:bidi="ar-SA"/>
        </w:rPr>
      </w:pPr>
      <w:r>
        <w:rPr>
          <w:rFonts w:hint="eastAsia" w:ascii="Calibri" w:hAnsi="Calibri" w:eastAsia="仿宋_GB2312" w:cs="宋体"/>
          <w:color w:val="000000"/>
          <w:kern w:val="2"/>
          <w:sz w:val="30"/>
          <w:szCs w:val="30"/>
          <w:highlight w:val="none"/>
          <w:lang w:val="en-US" w:eastAsia="zh-CN" w:bidi="ar-SA"/>
        </w:rPr>
        <w:t>本项目申报书由</w:t>
      </w:r>
      <w:r>
        <w:rPr>
          <w:rFonts w:hint="eastAsia" w:ascii="Arial" w:hAnsi="Arial" w:eastAsia="仿宋_GB2312" w:cs="Arial"/>
          <w:color w:val="000000"/>
          <w:kern w:val="2"/>
          <w:sz w:val="30"/>
          <w:szCs w:val="30"/>
          <w:highlight w:val="none"/>
          <w:lang w:val="en-US" w:eastAsia="zh-CN" w:bidi="ar-SA"/>
        </w:rPr>
        <w:t>广西海丝文化交流</w:t>
      </w:r>
      <w:r>
        <w:rPr>
          <w:rFonts w:hint="eastAsia" w:ascii="Calibri" w:hAnsi="Calibri" w:eastAsia="仿宋_GB2312" w:cs="宋体"/>
          <w:color w:val="000000"/>
          <w:kern w:val="2"/>
          <w:sz w:val="30"/>
          <w:szCs w:val="30"/>
          <w:highlight w:val="none"/>
          <w:lang w:val="en-US" w:eastAsia="zh-CN" w:bidi="ar-SA"/>
        </w:rPr>
        <w:t>基金会秘书处负责监制并解释。</w:t>
      </w:r>
    </w:p>
    <w:p w14:paraId="5D018C6E">
      <w:pPr>
        <w:numPr>
          <w:ilvl w:val="0"/>
          <w:numId w:val="1"/>
        </w:numPr>
        <w:overflowPunct w:val="0"/>
        <w:spacing w:line="590" w:lineRule="exact"/>
        <w:ind w:left="0" w:leftChars="0" w:firstLine="420" w:firstLineChars="0"/>
        <w:rPr>
          <w:rFonts w:hint="default" w:ascii="Calibri" w:hAnsi="Calibri" w:eastAsia="仿宋_GB2312" w:cs="宋体"/>
          <w:color w:val="000000"/>
          <w:kern w:val="2"/>
          <w:sz w:val="30"/>
          <w:szCs w:val="30"/>
          <w:highlight w:val="none"/>
          <w:lang w:val="en-US" w:eastAsia="zh-CN" w:bidi="ar-SA"/>
        </w:rPr>
      </w:pPr>
      <w:r>
        <w:rPr>
          <w:rFonts w:hint="eastAsia" w:ascii="Arial" w:hAnsi="Arial" w:eastAsia="仿宋_GB2312" w:cs="Arial"/>
          <w:color w:val="000000"/>
          <w:kern w:val="2"/>
          <w:sz w:val="30"/>
          <w:szCs w:val="30"/>
          <w:highlight w:val="none"/>
          <w:lang w:val="en-US" w:eastAsia="zh-CN" w:bidi="ar-SA"/>
        </w:rPr>
        <w:t>提交的作品请备注作者联系方式并提交广西海丝文化交流基金会联系邮箱</w:t>
      </w:r>
      <w:r>
        <w:rPr>
          <w:rFonts w:hint="eastAsia" w:ascii="Calibri" w:hAnsi="Calibri" w:eastAsia="仿宋_GB2312" w:cs="宋体"/>
          <w:color w:val="000000"/>
          <w:kern w:val="2"/>
          <w:sz w:val="30"/>
          <w:szCs w:val="30"/>
          <w:highlight w:val="none"/>
          <w:lang w:val="en-US" w:eastAsia="zh-CN" w:bidi="ar-SA"/>
        </w:rPr>
        <w:t>：</w:t>
      </w:r>
      <w:r>
        <w:rPr>
          <w:rFonts w:hint="default" w:ascii="Times New Roman Regular" w:hAnsi="Times New Roman Regular" w:eastAsia="仿宋_GB2312" w:cs="Times New Roman Regular"/>
          <w:color w:val="000000"/>
          <w:kern w:val="2"/>
          <w:sz w:val="30"/>
          <w:szCs w:val="30"/>
          <w:highlight w:val="none"/>
          <w:lang w:val="en-US" w:eastAsia="zh-CN" w:bidi="ar-SA"/>
        </w:rPr>
        <w:t>gxhcef2025@163.com</w:t>
      </w:r>
    </w:p>
    <w:p w14:paraId="370F1BF3">
      <w:pPr>
        <w:overflowPunct w:val="0"/>
        <w:spacing w:line="590" w:lineRule="exact"/>
        <w:ind w:firstLine="600" w:firstLineChars="200"/>
        <w:rPr>
          <w:rFonts w:hint="default" w:ascii="Calibri" w:hAnsi="Calibri" w:eastAsia="仿宋_GB2312" w:cs="宋体"/>
          <w:color w:val="000000"/>
          <w:kern w:val="2"/>
          <w:sz w:val="30"/>
          <w:szCs w:val="30"/>
          <w:highlight w:val="none"/>
          <w:lang w:val="en-US" w:eastAsia="zh-CN" w:bidi="ar-SA"/>
        </w:rPr>
      </w:pPr>
    </w:p>
    <w:p w14:paraId="33B0F4A9">
      <w:pPr>
        <w:overflowPunct w:val="0"/>
        <w:spacing w:line="590" w:lineRule="exact"/>
        <w:ind w:firstLine="640" w:firstLineChars="200"/>
        <w:rPr>
          <w:rFonts w:hint="eastAsia" w:ascii="Calibri" w:hAnsi="Calibri" w:eastAsia="仿宋_GB2312" w:cs="宋体"/>
          <w:color w:val="000000"/>
          <w:kern w:val="2"/>
          <w:sz w:val="32"/>
          <w:szCs w:val="32"/>
          <w:highlight w:val="none"/>
          <w:lang w:val="en-US" w:eastAsia="zh-CN" w:bidi="ar-SA"/>
        </w:rPr>
        <w:sectPr>
          <w:footerReference r:id="rId3" w:type="default"/>
          <w:footerReference r:id="rId4" w:type="even"/>
          <w:pgSz w:w="11906" w:h="16838"/>
          <w:pgMar w:top="1871" w:right="1531" w:bottom="1701" w:left="1531" w:header="851" w:footer="1531" w:gutter="0"/>
          <w:pgNumType w:fmt="decimal"/>
          <w:cols w:space="425" w:num="1"/>
          <w:docGrid w:linePitch="312" w:charSpace="0"/>
        </w:sectPr>
      </w:pPr>
    </w:p>
    <w:p w14:paraId="61EA6C81">
      <w:pPr>
        <w:numPr>
          <w:ilvl w:val="0"/>
          <w:numId w:val="0"/>
        </w:numPr>
        <w:overflowPunct w:val="0"/>
        <w:spacing w:line="590" w:lineRule="exact"/>
        <w:jc w:val="center"/>
        <w:outlineLvl w:val="1"/>
        <w:rPr>
          <w:rFonts w:hint="eastAsia" w:ascii="黑体" w:hAnsi="黑体" w:eastAsia="黑体" w:cs="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“走读广西·感知中国”中国东盟青年拍客数智创作计划</w:t>
      </w:r>
    </w:p>
    <w:p w14:paraId="7C3947AC">
      <w:pPr>
        <w:numPr>
          <w:ilvl w:val="0"/>
          <w:numId w:val="0"/>
        </w:numPr>
        <w:overflowPunct w:val="0"/>
        <w:spacing w:line="590" w:lineRule="exact"/>
        <w:jc w:val="center"/>
        <w:outlineLvl w:val="1"/>
        <w:rPr>
          <w:rFonts w:hint="eastAsia" w:ascii="黑体" w:hAnsi="黑体" w:eastAsia="黑体" w:cs="黑体"/>
          <w:b/>
          <w:bCs/>
          <w:kern w:val="0"/>
          <w:sz w:val="32"/>
          <w:szCs w:val="32"/>
          <w:u w:val="none"/>
          <w:lang w:val="en-US" w:eastAsia="zh-CN"/>
        </w:rPr>
      </w:pPr>
      <w:r>
        <w:rPr>
          <w:rFonts w:hint="eastAsia" w:ascii="黑体" w:hAnsi="黑体" w:eastAsia="黑体" w:cs="黑体"/>
          <w:b/>
          <w:bCs/>
          <w:kern w:val="0"/>
          <w:sz w:val="32"/>
          <w:szCs w:val="32"/>
          <w:u w:val="none"/>
          <w:lang w:val="en-US" w:eastAsia="zh-CN"/>
        </w:rPr>
        <w:t>申报书</w:t>
      </w:r>
    </w:p>
    <w:p w14:paraId="12EA41FB">
      <w:pPr>
        <w:numPr>
          <w:ilvl w:val="0"/>
          <w:numId w:val="0"/>
        </w:numPr>
        <w:overflowPunct w:val="0"/>
        <w:spacing w:line="590" w:lineRule="exact"/>
        <w:jc w:val="center"/>
        <w:outlineLvl w:val="1"/>
        <w:rPr>
          <w:rFonts w:hint="default" w:ascii="方正书宋简体" w:eastAsia="方正书宋简体"/>
          <w:b/>
          <w:bCs/>
          <w:kern w:val="0"/>
          <w:sz w:val="30"/>
          <w:szCs w:val="30"/>
          <w:lang w:val="en-US" w:eastAsia="zh-CN"/>
        </w:rPr>
      </w:pPr>
    </w:p>
    <w:bookmarkEnd w:id="0"/>
    <w:bookmarkEnd w:id="1"/>
    <w:tbl>
      <w:tblPr>
        <w:tblStyle w:val="7"/>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3161"/>
        <w:gridCol w:w="1718"/>
        <w:gridCol w:w="2606"/>
      </w:tblGrid>
      <w:tr w14:paraId="673E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1BDC6EF3">
            <w:pPr>
              <w:overflowPunct w:val="0"/>
              <w:jc w:val="center"/>
              <w:rPr>
                <w:rFonts w:hint="default"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姓名</w:t>
            </w:r>
          </w:p>
        </w:tc>
        <w:tc>
          <w:tcPr>
            <w:tcW w:w="3161" w:type="dxa"/>
            <w:tcBorders>
              <w:top w:val="single" w:color="auto" w:sz="4" w:space="0"/>
              <w:left w:val="single" w:color="auto" w:sz="4" w:space="0"/>
              <w:bottom w:val="single" w:color="auto" w:sz="4" w:space="0"/>
              <w:right w:val="single" w:color="auto" w:sz="4" w:space="0"/>
            </w:tcBorders>
            <w:vAlign w:val="center"/>
          </w:tcPr>
          <w:p w14:paraId="1A9F642E">
            <w:pPr>
              <w:overflowPunct w:val="0"/>
              <w:jc w:val="center"/>
              <w:rPr>
                <w:rFonts w:hint="eastAsia" w:ascii="Times New Roman" w:hAnsi="Times New Roman" w:eastAsia="仿宋_GB2312" w:cs="Times New Roman"/>
                <w:kern w:val="0"/>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14:paraId="36AF689B">
            <w:pPr>
              <w:overflowPunct w:val="0"/>
              <w:jc w:val="center"/>
              <w:rPr>
                <w:rFonts w:hint="eastAsia"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性别</w:t>
            </w:r>
          </w:p>
        </w:tc>
        <w:tc>
          <w:tcPr>
            <w:tcW w:w="2606" w:type="dxa"/>
            <w:tcBorders>
              <w:top w:val="single" w:color="auto" w:sz="4" w:space="0"/>
              <w:left w:val="single" w:color="auto" w:sz="4" w:space="0"/>
              <w:bottom w:val="single" w:color="auto" w:sz="4" w:space="0"/>
              <w:right w:val="single" w:color="auto" w:sz="4" w:space="0"/>
            </w:tcBorders>
            <w:vAlign w:val="center"/>
          </w:tcPr>
          <w:p w14:paraId="227DD5B2">
            <w:pPr>
              <w:overflowPunct w:val="0"/>
              <w:jc w:val="center"/>
              <w:rPr>
                <w:rFonts w:hint="eastAsia" w:ascii="Times New Roman" w:hAnsi="Times New Roman" w:eastAsia="仿宋_GB2312" w:cs="Times New Roman"/>
                <w:kern w:val="0"/>
                <w:sz w:val="24"/>
                <w:szCs w:val="24"/>
              </w:rPr>
            </w:pPr>
          </w:p>
        </w:tc>
      </w:tr>
      <w:tr w14:paraId="11F6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252B983A">
            <w:pPr>
              <w:overflowPunct w:val="0"/>
              <w:jc w:val="center"/>
              <w:rPr>
                <w:rFonts w:hint="default"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国籍</w:t>
            </w:r>
          </w:p>
        </w:tc>
        <w:tc>
          <w:tcPr>
            <w:tcW w:w="3161" w:type="dxa"/>
            <w:tcBorders>
              <w:top w:val="single" w:color="auto" w:sz="4" w:space="0"/>
              <w:left w:val="single" w:color="auto" w:sz="4" w:space="0"/>
              <w:bottom w:val="single" w:color="auto" w:sz="4" w:space="0"/>
              <w:right w:val="single" w:color="auto" w:sz="4" w:space="0"/>
            </w:tcBorders>
            <w:vAlign w:val="center"/>
          </w:tcPr>
          <w:p w14:paraId="1FF31300">
            <w:pPr>
              <w:overflowPunct w:val="0"/>
              <w:jc w:val="center"/>
              <w:rPr>
                <w:rFonts w:hint="eastAsia" w:ascii="Times New Roman" w:hAnsi="Times New Roman" w:eastAsia="仿宋_GB2312" w:cs="Times New Roman"/>
                <w:kern w:val="0"/>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14:paraId="1EC3BD98">
            <w:pPr>
              <w:overflowPunct w:val="0"/>
              <w:jc w:val="center"/>
              <w:rPr>
                <w:rFonts w:hint="default"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出生年月</w:t>
            </w:r>
          </w:p>
        </w:tc>
        <w:tc>
          <w:tcPr>
            <w:tcW w:w="2606" w:type="dxa"/>
            <w:tcBorders>
              <w:top w:val="single" w:color="auto" w:sz="4" w:space="0"/>
              <w:left w:val="single" w:color="auto" w:sz="4" w:space="0"/>
              <w:bottom w:val="single" w:color="auto" w:sz="4" w:space="0"/>
              <w:right w:val="single" w:color="auto" w:sz="4" w:space="0"/>
            </w:tcBorders>
            <w:vAlign w:val="center"/>
          </w:tcPr>
          <w:p w14:paraId="72B6791D">
            <w:pPr>
              <w:overflowPunct w:val="0"/>
              <w:jc w:val="center"/>
              <w:rPr>
                <w:rFonts w:hint="eastAsia" w:ascii="Times New Roman" w:hAnsi="Times New Roman" w:eastAsia="仿宋_GB2312" w:cs="Times New Roman"/>
                <w:kern w:val="0"/>
                <w:sz w:val="24"/>
                <w:szCs w:val="24"/>
              </w:rPr>
            </w:pPr>
          </w:p>
        </w:tc>
      </w:tr>
      <w:tr w14:paraId="7ECE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69BD8BB6">
            <w:pPr>
              <w:overflowPunct w:val="0"/>
              <w:jc w:val="center"/>
              <w:rPr>
                <w:rFonts w:hint="default"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联系地址</w:t>
            </w:r>
          </w:p>
        </w:tc>
        <w:tc>
          <w:tcPr>
            <w:tcW w:w="7485" w:type="dxa"/>
            <w:gridSpan w:val="3"/>
            <w:tcBorders>
              <w:top w:val="single" w:color="auto" w:sz="4" w:space="0"/>
              <w:left w:val="single" w:color="auto" w:sz="4" w:space="0"/>
              <w:bottom w:val="single" w:color="auto" w:sz="4" w:space="0"/>
              <w:right w:val="single" w:color="auto" w:sz="4" w:space="0"/>
            </w:tcBorders>
            <w:vAlign w:val="center"/>
          </w:tcPr>
          <w:p w14:paraId="6F71F569">
            <w:pPr>
              <w:overflowPunct w:val="0"/>
              <w:jc w:val="center"/>
              <w:rPr>
                <w:rFonts w:hint="eastAsia" w:ascii="Times New Roman" w:hAnsi="Times New Roman" w:eastAsia="仿宋_GB2312" w:cs="Times New Roman"/>
                <w:kern w:val="0"/>
                <w:sz w:val="24"/>
                <w:szCs w:val="24"/>
              </w:rPr>
            </w:pPr>
          </w:p>
        </w:tc>
      </w:tr>
      <w:tr w14:paraId="476E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52DF7084">
            <w:pPr>
              <w:overflowPunct w:val="0"/>
              <w:jc w:val="center"/>
              <w:rPr>
                <w:rFonts w:hint="eastAsia"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联系电话</w:t>
            </w:r>
          </w:p>
        </w:tc>
        <w:tc>
          <w:tcPr>
            <w:tcW w:w="3161" w:type="dxa"/>
            <w:tcBorders>
              <w:top w:val="single" w:color="auto" w:sz="4" w:space="0"/>
              <w:left w:val="single" w:color="auto" w:sz="4" w:space="0"/>
              <w:bottom w:val="single" w:color="auto" w:sz="4" w:space="0"/>
              <w:right w:val="single" w:color="auto" w:sz="4" w:space="0"/>
            </w:tcBorders>
            <w:vAlign w:val="center"/>
          </w:tcPr>
          <w:p w14:paraId="523E50B0">
            <w:pPr>
              <w:overflowPunct w:val="0"/>
              <w:jc w:val="center"/>
              <w:rPr>
                <w:rFonts w:hint="eastAsia" w:ascii="Times New Roman" w:hAnsi="Times New Roman" w:eastAsia="仿宋_GB2312" w:cs="Times New Roman"/>
                <w:kern w:val="0"/>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14:paraId="7F78A95B">
            <w:pPr>
              <w:overflowPunct w:val="0"/>
              <w:jc w:val="center"/>
              <w:rPr>
                <w:rFonts w:hint="eastAsia"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电子邮箱</w:t>
            </w:r>
          </w:p>
        </w:tc>
        <w:tc>
          <w:tcPr>
            <w:tcW w:w="2606" w:type="dxa"/>
            <w:tcBorders>
              <w:top w:val="single" w:color="auto" w:sz="4" w:space="0"/>
              <w:left w:val="single" w:color="auto" w:sz="4" w:space="0"/>
              <w:bottom w:val="single" w:color="auto" w:sz="4" w:space="0"/>
              <w:right w:val="single" w:color="auto" w:sz="4" w:space="0"/>
            </w:tcBorders>
            <w:vAlign w:val="center"/>
          </w:tcPr>
          <w:p w14:paraId="77C1FE05">
            <w:pPr>
              <w:overflowPunct w:val="0"/>
              <w:jc w:val="center"/>
              <w:rPr>
                <w:rFonts w:hint="eastAsia" w:ascii="Times New Roman" w:hAnsi="Times New Roman" w:eastAsia="仿宋_GB2312" w:cs="Times New Roman"/>
                <w:kern w:val="0"/>
                <w:sz w:val="24"/>
                <w:szCs w:val="24"/>
              </w:rPr>
            </w:pPr>
          </w:p>
        </w:tc>
      </w:tr>
      <w:tr w14:paraId="5840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676" w:type="dxa"/>
            <w:vMerge w:val="restart"/>
            <w:tcBorders>
              <w:top w:val="single" w:color="auto" w:sz="4" w:space="0"/>
              <w:left w:val="single" w:color="auto" w:sz="4" w:space="0"/>
              <w:right w:val="single" w:color="auto" w:sz="4" w:space="0"/>
            </w:tcBorders>
            <w:vAlign w:val="center"/>
          </w:tcPr>
          <w:p w14:paraId="4B3DF8B9">
            <w:pPr>
              <w:overflowPunct w:val="0"/>
              <w:jc w:val="center"/>
              <w:rPr>
                <w:rFonts w:hint="default"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收款户名</w:t>
            </w:r>
          </w:p>
        </w:tc>
        <w:tc>
          <w:tcPr>
            <w:tcW w:w="3161" w:type="dxa"/>
            <w:vMerge w:val="restart"/>
            <w:tcBorders>
              <w:top w:val="single" w:color="auto" w:sz="4" w:space="0"/>
              <w:left w:val="single" w:color="auto" w:sz="4" w:space="0"/>
              <w:right w:val="single" w:color="auto" w:sz="4" w:space="0"/>
            </w:tcBorders>
          </w:tcPr>
          <w:p w14:paraId="1D86F498">
            <w:pPr>
              <w:overflowPunct w:val="0"/>
              <w:jc w:val="center"/>
              <w:rPr>
                <w:rFonts w:hint="eastAsia" w:ascii="Times New Roman" w:hAnsi="Times New Roman" w:eastAsia="仿宋_GB2312" w:cs="Times New Roman"/>
                <w:kern w:val="0"/>
                <w:sz w:val="24"/>
                <w:szCs w:val="24"/>
                <w:lang w:eastAsia="zh-CN"/>
              </w:rPr>
            </w:pPr>
          </w:p>
        </w:tc>
        <w:tc>
          <w:tcPr>
            <w:tcW w:w="1718" w:type="dxa"/>
            <w:tcBorders>
              <w:top w:val="single" w:color="auto" w:sz="4" w:space="0"/>
              <w:left w:val="single" w:color="auto" w:sz="4" w:space="0"/>
              <w:bottom w:val="single" w:color="auto" w:sz="4" w:space="0"/>
              <w:right w:val="single" w:color="auto" w:sz="4" w:space="0"/>
            </w:tcBorders>
            <w:vAlign w:val="center"/>
          </w:tcPr>
          <w:p w14:paraId="3A420890">
            <w:pPr>
              <w:overflowPunct w:val="0"/>
              <w:jc w:val="center"/>
              <w:rPr>
                <w:rFonts w:hint="default"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收款账号</w:t>
            </w:r>
          </w:p>
        </w:tc>
        <w:tc>
          <w:tcPr>
            <w:tcW w:w="2606" w:type="dxa"/>
            <w:tcBorders>
              <w:top w:val="single" w:color="auto" w:sz="4" w:space="0"/>
              <w:left w:val="single" w:color="auto" w:sz="4" w:space="0"/>
              <w:bottom w:val="single" w:color="auto" w:sz="4" w:space="0"/>
              <w:right w:val="single" w:color="auto" w:sz="4" w:space="0"/>
            </w:tcBorders>
          </w:tcPr>
          <w:p w14:paraId="3AC4B103">
            <w:pPr>
              <w:overflowPunct w:val="0"/>
              <w:jc w:val="center"/>
              <w:rPr>
                <w:rFonts w:hint="eastAsia" w:ascii="Times New Roman" w:hAnsi="Times New Roman" w:eastAsia="仿宋_GB2312" w:cs="Times New Roman"/>
                <w:kern w:val="0"/>
                <w:sz w:val="24"/>
                <w:szCs w:val="24"/>
              </w:rPr>
            </w:pPr>
          </w:p>
        </w:tc>
      </w:tr>
      <w:tr w14:paraId="723A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676" w:type="dxa"/>
            <w:vMerge w:val="continue"/>
            <w:tcBorders>
              <w:left w:val="single" w:color="auto" w:sz="4" w:space="0"/>
              <w:bottom w:val="single" w:color="auto" w:sz="4" w:space="0"/>
              <w:right w:val="single" w:color="auto" w:sz="4" w:space="0"/>
            </w:tcBorders>
            <w:vAlign w:val="center"/>
          </w:tcPr>
          <w:p w14:paraId="4307B05D">
            <w:pPr>
              <w:overflowPunct w:val="0"/>
              <w:jc w:val="center"/>
              <w:rPr>
                <w:rFonts w:hint="eastAsia" w:hAnsi="黑体" w:eastAsia="黑体" w:cs="Times New Roman"/>
                <w:bCs/>
                <w:kern w:val="0"/>
                <w:sz w:val="24"/>
                <w:szCs w:val="24"/>
                <w:lang w:val="en-US" w:eastAsia="zh-CN"/>
              </w:rPr>
            </w:pPr>
          </w:p>
        </w:tc>
        <w:tc>
          <w:tcPr>
            <w:tcW w:w="3161" w:type="dxa"/>
            <w:vMerge w:val="continue"/>
            <w:tcBorders>
              <w:left w:val="single" w:color="auto" w:sz="4" w:space="0"/>
              <w:bottom w:val="single" w:color="auto" w:sz="4" w:space="0"/>
              <w:right w:val="single" w:color="auto" w:sz="4" w:space="0"/>
            </w:tcBorders>
          </w:tcPr>
          <w:p w14:paraId="0E6EAA21">
            <w:pPr>
              <w:overflowPunct w:val="0"/>
              <w:jc w:val="center"/>
              <w:rPr>
                <w:rFonts w:hint="eastAsia" w:ascii="Times New Roman" w:hAnsi="Times New Roman" w:eastAsia="仿宋_GB2312" w:cs="Times New Roman"/>
                <w:kern w:val="0"/>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14:paraId="76E0F69F">
            <w:pPr>
              <w:overflowPunct w:val="0"/>
              <w:jc w:val="center"/>
              <w:rPr>
                <w:rFonts w:hint="eastAsia"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开户行</w:t>
            </w:r>
          </w:p>
        </w:tc>
        <w:tc>
          <w:tcPr>
            <w:tcW w:w="2606" w:type="dxa"/>
            <w:tcBorders>
              <w:top w:val="single" w:color="auto" w:sz="4" w:space="0"/>
              <w:left w:val="single" w:color="auto" w:sz="4" w:space="0"/>
              <w:bottom w:val="single" w:color="auto" w:sz="4" w:space="0"/>
              <w:right w:val="single" w:color="auto" w:sz="4" w:space="0"/>
            </w:tcBorders>
          </w:tcPr>
          <w:p w14:paraId="71F27A24">
            <w:pPr>
              <w:overflowPunct w:val="0"/>
              <w:jc w:val="center"/>
              <w:rPr>
                <w:rFonts w:hint="eastAsia" w:ascii="Times New Roman" w:hAnsi="Times New Roman" w:eastAsia="仿宋_GB2312" w:cs="Times New Roman"/>
                <w:kern w:val="0"/>
                <w:sz w:val="24"/>
                <w:szCs w:val="24"/>
              </w:rPr>
            </w:pPr>
          </w:p>
        </w:tc>
      </w:tr>
      <w:tr w14:paraId="16DA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2F95DAB6">
            <w:pPr>
              <w:overflowPunct w:val="0"/>
              <w:jc w:val="center"/>
              <w:rPr>
                <w:rFonts w:hint="default"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主要履历</w:t>
            </w:r>
          </w:p>
        </w:tc>
        <w:tc>
          <w:tcPr>
            <w:tcW w:w="7485" w:type="dxa"/>
            <w:gridSpan w:val="3"/>
            <w:tcBorders>
              <w:top w:val="single" w:color="auto" w:sz="4" w:space="0"/>
              <w:left w:val="single" w:color="auto" w:sz="4" w:space="0"/>
              <w:bottom w:val="single" w:color="auto" w:sz="4" w:space="0"/>
              <w:right w:val="single" w:color="auto" w:sz="4" w:space="0"/>
            </w:tcBorders>
          </w:tcPr>
          <w:p w14:paraId="3D99A8E7">
            <w:pPr>
              <w:overflowPunct w:val="0"/>
              <w:jc w:val="both"/>
              <w:rPr>
                <w:rFonts w:hint="eastAsia" w:ascii="Times New Roman" w:hAnsi="Times New Roman" w:eastAsia="仿宋_GB2312" w:cs="Times New Roman"/>
                <w:kern w:val="0"/>
                <w:sz w:val="24"/>
                <w:szCs w:val="24"/>
              </w:rPr>
            </w:pPr>
          </w:p>
          <w:p w14:paraId="62D95874">
            <w:pPr>
              <w:overflowPunct w:val="0"/>
              <w:jc w:val="both"/>
              <w:rPr>
                <w:rFonts w:hint="eastAsia" w:ascii="Times New Roman" w:hAnsi="Times New Roman" w:eastAsia="仿宋_GB2312" w:cs="Times New Roman"/>
                <w:kern w:val="0"/>
                <w:sz w:val="24"/>
                <w:szCs w:val="24"/>
              </w:rPr>
            </w:pPr>
          </w:p>
          <w:p w14:paraId="15C67D11">
            <w:pPr>
              <w:overflowPunct w:val="0"/>
              <w:jc w:val="both"/>
              <w:rPr>
                <w:rFonts w:hint="eastAsia" w:ascii="Times New Roman" w:hAnsi="Times New Roman" w:eastAsia="仿宋_GB2312" w:cs="Times New Roman"/>
                <w:kern w:val="0"/>
                <w:sz w:val="24"/>
                <w:szCs w:val="24"/>
              </w:rPr>
            </w:pPr>
          </w:p>
        </w:tc>
      </w:tr>
      <w:tr w14:paraId="2ECF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06F36EBD">
            <w:pPr>
              <w:overflowPunct w:val="0"/>
              <w:jc w:val="center"/>
              <w:rPr>
                <w:rFonts w:ascii="Times New Roman" w:hAnsi="Times New Roman" w:eastAsia="仿宋_GB2312" w:cs="Times New Roman"/>
                <w:kern w:val="0"/>
                <w:sz w:val="24"/>
                <w:szCs w:val="24"/>
              </w:rPr>
            </w:pPr>
            <w:r>
              <w:rPr>
                <w:rFonts w:hint="eastAsia" w:hAnsi="黑体" w:eastAsia="黑体" w:cs="Times New Roman"/>
                <w:bCs/>
                <w:kern w:val="0"/>
                <w:sz w:val="24"/>
                <w:szCs w:val="24"/>
                <w:lang w:val="en-US" w:eastAsia="zh-CN"/>
              </w:rPr>
              <w:t>创作经验</w:t>
            </w:r>
          </w:p>
        </w:tc>
        <w:tc>
          <w:tcPr>
            <w:tcW w:w="7485" w:type="dxa"/>
            <w:gridSpan w:val="3"/>
            <w:tcBorders>
              <w:top w:val="single" w:color="auto" w:sz="4" w:space="0"/>
              <w:left w:val="single" w:color="auto" w:sz="4" w:space="0"/>
              <w:bottom w:val="single" w:color="auto" w:sz="4" w:space="0"/>
              <w:right w:val="single" w:color="auto" w:sz="4" w:space="0"/>
            </w:tcBorders>
            <w:vAlign w:val="center"/>
          </w:tcPr>
          <w:p w14:paraId="5B8927C5">
            <w:pPr>
              <w:overflowPunct w:val="0"/>
              <w:ind w:firstLine="480" w:firstLineChars="200"/>
              <w:jc w:val="both"/>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hint="eastAsia" w:eastAsia="仿宋_GB2312" w:cs="Times New Roman"/>
                <w:kern w:val="0"/>
                <w:sz w:val="24"/>
                <w:szCs w:val="24"/>
                <w:lang w:val="en-US" w:eastAsia="zh-CN"/>
              </w:rPr>
              <w:t>包括参加各类比赛曾经获得的荣誉等，1</w:t>
            </w:r>
            <w:r>
              <w:rPr>
                <w:rFonts w:hint="eastAsia" w:ascii="Times New Roman" w:hAnsi="Times New Roman" w:eastAsia="仿宋_GB2312" w:cs="Times New Roman"/>
                <w:kern w:val="0"/>
                <w:sz w:val="24"/>
                <w:szCs w:val="24"/>
              </w:rPr>
              <w:t>00字以内）</w:t>
            </w:r>
          </w:p>
        </w:tc>
      </w:tr>
      <w:tr w14:paraId="6993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jc w:val="center"/>
        </w:trPr>
        <w:tc>
          <w:tcPr>
            <w:tcW w:w="1676" w:type="dxa"/>
            <w:tcBorders>
              <w:left w:val="single" w:color="auto" w:sz="4" w:space="0"/>
              <w:right w:val="single" w:color="auto" w:sz="4" w:space="0"/>
            </w:tcBorders>
            <w:vAlign w:val="center"/>
          </w:tcPr>
          <w:p w14:paraId="3E91CE42">
            <w:pPr>
              <w:overflowPunct w:val="0"/>
              <w:jc w:val="center"/>
              <w:rPr>
                <w:rFonts w:hint="default" w:hAnsi="黑体" w:eastAsia="黑体" w:cs="Times New Roman"/>
                <w:bCs/>
                <w:kern w:val="0"/>
                <w:sz w:val="24"/>
                <w:szCs w:val="24"/>
                <w:lang w:val="en-US" w:eastAsia="zh-CN"/>
              </w:rPr>
            </w:pPr>
            <w:r>
              <w:rPr>
                <w:rFonts w:hint="eastAsia" w:hAnsi="黑体" w:eastAsia="黑体" w:cs="Times New Roman"/>
                <w:bCs/>
                <w:kern w:val="0"/>
                <w:sz w:val="24"/>
                <w:szCs w:val="24"/>
                <w:lang w:val="en-US" w:eastAsia="zh-CN"/>
              </w:rPr>
              <w:t>作品标题</w:t>
            </w:r>
          </w:p>
        </w:tc>
        <w:tc>
          <w:tcPr>
            <w:tcW w:w="7485" w:type="dxa"/>
            <w:gridSpan w:val="3"/>
            <w:tcBorders>
              <w:left w:val="single" w:color="auto" w:sz="4" w:space="0"/>
              <w:right w:val="single" w:color="auto" w:sz="4" w:space="0"/>
            </w:tcBorders>
            <w:vAlign w:val="center"/>
          </w:tcPr>
          <w:p w14:paraId="46248690">
            <w:pPr>
              <w:overflowPunct w:val="0"/>
              <w:jc w:val="center"/>
              <w:rPr>
                <w:rFonts w:hint="eastAsia" w:ascii="Times New Roman" w:hAnsi="Times New Roman" w:eastAsia="仿宋_GB2312" w:cs="Times New Roman"/>
                <w:kern w:val="0"/>
                <w:sz w:val="24"/>
                <w:szCs w:val="24"/>
                <w:lang w:eastAsia="zh-CN"/>
              </w:rPr>
            </w:pPr>
          </w:p>
        </w:tc>
      </w:tr>
      <w:tr w14:paraId="3662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1676" w:type="dxa"/>
            <w:tcBorders>
              <w:left w:val="single" w:color="auto" w:sz="4" w:space="0"/>
              <w:right w:val="single" w:color="auto" w:sz="4" w:space="0"/>
            </w:tcBorders>
            <w:vAlign w:val="center"/>
          </w:tcPr>
          <w:p w14:paraId="427453B1">
            <w:pPr>
              <w:overflowPunct w:val="0"/>
              <w:jc w:val="center"/>
              <w:rPr>
                <w:rFonts w:hint="default" w:eastAsia="仿宋_GB2312" w:cs="Times New Roman"/>
                <w:kern w:val="0"/>
                <w:sz w:val="24"/>
                <w:szCs w:val="24"/>
                <w:lang w:val="en-US" w:eastAsia="zh-CN"/>
              </w:rPr>
            </w:pPr>
            <w:r>
              <w:rPr>
                <w:rFonts w:hint="eastAsia" w:hAnsi="黑体" w:eastAsia="黑体" w:cs="Times New Roman"/>
                <w:bCs/>
                <w:kern w:val="0"/>
                <w:sz w:val="24"/>
                <w:szCs w:val="24"/>
                <w:lang w:val="en-US" w:eastAsia="zh-CN"/>
              </w:rPr>
              <w:t>作品类型</w:t>
            </w:r>
          </w:p>
        </w:tc>
        <w:tc>
          <w:tcPr>
            <w:tcW w:w="7485" w:type="dxa"/>
            <w:gridSpan w:val="3"/>
            <w:tcBorders>
              <w:left w:val="single" w:color="auto" w:sz="4" w:space="0"/>
              <w:right w:val="single" w:color="auto" w:sz="4" w:space="0"/>
            </w:tcBorders>
            <w:vAlign w:val="center"/>
          </w:tcPr>
          <w:p w14:paraId="25645447">
            <w:pPr>
              <w:overflowPunct w:val="0"/>
              <w:jc w:val="left"/>
              <w:rPr>
                <w:rFonts w:hint="eastAsia" w:eastAsia="仿宋_GB2312" w:cs="Times New Roman"/>
                <w:kern w:val="0"/>
                <w:sz w:val="24"/>
                <w:szCs w:val="24"/>
                <w:lang w:val="en-US" w:eastAsia="zh-CN"/>
              </w:rPr>
            </w:pPr>
            <w:r>
              <w:rPr>
                <w:rFonts w:hint="eastAsia" w:eastAsia="仿宋_GB2312" w:cs="Times New Roman"/>
                <w:kern w:val="0"/>
                <w:sz w:val="24"/>
                <w:szCs w:val="24"/>
                <w:lang w:val="en-US" w:eastAsia="zh-CN"/>
              </w:rPr>
              <w:t>短视频</w:t>
            </w:r>
            <w:r>
              <w:rPr>
                <w:rFonts w:hint="eastAsia" w:eastAsia="仿宋_GB2312" w:cs="Times New Roman"/>
                <w:kern w:val="0"/>
                <w:sz w:val="24"/>
                <w:szCs w:val="24"/>
                <w:lang w:val="en-US" w:eastAsia="zh-CN"/>
              </w:rPr>
              <w:sym w:font="Wingdings 2" w:char="00A3"/>
            </w:r>
            <w:r>
              <w:rPr>
                <w:rFonts w:hint="eastAsia" w:eastAsia="仿宋_GB2312" w:cs="Times New Roman"/>
                <w:kern w:val="0"/>
                <w:sz w:val="24"/>
                <w:szCs w:val="24"/>
                <w:lang w:val="en-US" w:eastAsia="zh-CN"/>
              </w:rPr>
              <w:t xml:space="preserve">    动漫</w:t>
            </w:r>
            <w:r>
              <w:rPr>
                <w:rFonts w:hint="eastAsia" w:eastAsia="仿宋_GB2312" w:cs="Times New Roman"/>
                <w:kern w:val="0"/>
                <w:sz w:val="24"/>
                <w:szCs w:val="24"/>
                <w:lang w:val="en-US" w:eastAsia="zh-CN"/>
              </w:rPr>
              <w:sym w:font="Wingdings 2" w:char="00A3"/>
            </w:r>
            <w:r>
              <w:rPr>
                <w:rFonts w:hint="eastAsia" w:eastAsia="仿宋_GB2312" w:cs="Times New Roman"/>
                <w:kern w:val="0"/>
                <w:sz w:val="24"/>
                <w:szCs w:val="24"/>
                <w:lang w:val="en-US" w:eastAsia="zh-CN"/>
              </w:rPr>
              <w:t xml:space="preserve">    微短剧</w:t>
            </w:r>
            <w:r>
              <w:rPr>
                <w:rFonts w:hint="eastAsia" w:eastAsia="仿宋_GB2312" w:cs="Times New Roman"/>
                <w:kern w:val="0"/>
                <w:sz w:val="24"/>
                <w:szCs w:val="24"/>
                <w:lang w:val="en-US" w:eastAsia="zh-CN"/>
              </w:rPr>
              <w:sym w:font="Wingdings 2" w:char="00A3"/>
            </w:r>
            <w:r>
              <w:rPr>
                <w:rFonts w:hint="eastAsia" w:eastAsia="仿宋_GB2312" w:cs="Times New Roman"/>
                <w:kern w:val="0"/>
                <w:sz w:val="24"/>
                <w:szCs w:val="24"/>
                <w:lang w:val="en-US" w:eastAsia="zh-CN"/>
              </w:rPr>
              <w:t xml:space="preserve">    网络文学</w:t>
            </w:r>
            <w:r>
              <w:rPr>
                <w:rFonts w:hint="eastAsia" w:eastAsia="仿宋_GB2312" w:cs="Times New Roman"/>
                <w:kern w:val="0"/>
                <w:sz w:val="24"/>
                <w:szCs w:val="24"/>
                <w:lang w:val="en-US" w:eastAsia="zh-CN"/>
              </w:rPr>
              <w:sym w:font="Wingdings 2" w:char="00A3"/>
            </w:r>
            <w:r>
              <w:rPr>
                <w:rFonts w:hint="eastAsia" w:eastAsia="仿宋_GB2312" w:cs="Times New Roman"/>
                <w:kern w:val="0"/>
                <w:sz w:val="24"/>
                <w:szCs w:val="24"/>
                <w:lang w:val="en-US" w:eastAsia="zh-CN"/>
              </w:rPr>
              <w:t xml:space="preserve">    网络音乐</w:t>
            </w:r>
            <w:r>
              <w:rPr>
                <w:rFonts w:hint="eastAsia" w:eastAsia="仿宋_GB2312" w:cs="Times New Roman"/>
                <w:kern w:val="0"/>
                <w:sz w:val="24"/>
                <w:szCs w:val="24"/>
                <w:lang w:val="en-US" w:eastAsia="zh-CN"/>
              </w:rPr>
              <w:sym w:font="Wingdings 2" w:char="00A3"/>
            </w:r>
          </w:p>
          <w:p w14:paraId="422AB6E7">
            <w:pPr>
              <w:overflowPunct w:val="0"/>
              <w:jc w:val="left"/>
              <w:rPr>
                <w:rFonts w:hint="default" w:eastAsia="仿宋_GB2312" w:cs="Times New Roman"/>
                <w:kern w:val="0"/>
                <w:sz w:val="24"/>
                <w:szCs w:val="24"/>
                <w:lang w:val="en-US" w:eastAsia="zh-CN"/>
              </w:rPr>
            </w:pPr>
            <w:bookmarkStart w:id="2" w:name="_GoBack"/>
            <w:bookmarkEnd w:id="2"/>
            <w:r>
              <w:rPr>
                <w:rFonts w:hint="eastAsia" w:eastAsia="仿宋_GB2312" w:cs="Times New Roman"/>
                <w:kern w:val="0"/>
                <w:sz w:val="24"/>
                <w:szCs w:val="24"/>
                <w:lang w:val="en-US" w:eastAsia="zh-CN"/>
              </w:rPr>
              <w:t>摄影美术</w:t>
            </w:r>
            <w:r>
              <w:rPr>
                <w:rFonts w:hint="eastAsia" w:eastAsia="仿宋_GB2312" w:cs="Times New Roman"/>
                <w:kern w:val="0"/>
                <w:sz w:val="24"/>
                <w:szCs w:val="24"/>
                <w:lang w:val="en-US" w:eastAsia="zh-CN"/>
              </w:rPr>
              <w:sym w:font="Wingdings 2" w:char="00A3"/>
            </w:r>
            <w:r>
              <w:rPr>
                <w:rFonts w:hint="eastAsia" w:eastAsia="仿宋_GB2312" w:cs="Times New Roman"/>
                <w:kern w:val="0"/>
                <w:sz w:val="24"/>
                <w:szCs w:val="24"/>
                <w:lang w:val="en-US" w:eastAsia="zh-CN"/>
              </w:rPr>
              <w:t xml:space="preserve">  纪录片</w:t>
            </w:r>
            <w:r>
              <w:rPr>
                <w:rFonts w:hint="eastAsia" w:eastAsia="仿宋_GB2312" w:cs="Times New Roman"/>
                <w:kern w:val="0"/>
                <w:sz w:val="24"/>
                <w:szCs w:val="24"/>
                <w:lang w:val="en-US" w:eastAsia="zh-CN"/>
              </w:rPr>
              <w:sym w:font="Wingdings 2" w:char="00A3"/>
            </w:r>
            <w:r>
              <w:rPr>
                <w:rFonts w:hint="eastAsia" w:eastAsia="仿宋_GB2312" w:cs="Times New Roman"/>
                <w:kern w:val="0"/>
                <w:sz w:val="24"/>
                <w:szCs w:val="24"/>
                <w:lang w:val="en-US" w:eastAsia="zh-CN"/>
              </w:rPr>
              <w:t xml:space="preserve">  其他</w:t>
            </w:r>
            <w:r>
              <w:rPr>
                <w:rFonts w:hint="eastAsia" w:eastAsia="仿宋_GB2312" w:cs="Times New Roman"/>
                <w:kern w:val="0"/>
                <w:sz w:val="24"/>
                <w:szCs w:val="24"/>
                <w:lang w:val="en-US" w:eastAsia="zh-CN"/>
              </w:rPr>
              <w:sym w:font="Wingdings 2" w:char="00A3"/>
            </w:r>
          </w:p>
        </w:tc>
      </w:tr>
      <w:tr w14:paraId="6503E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138" w:hRule="atLeast"/>
          <w:jc w:val="center"/>
        </w:trPr>
        <w:tc>
          <w:tcPr>
            <w:tcW w:w="1676" w:type="dxa"/>
            <w:vAlign w:val="center"/>
          </w:tcPr>
          <w:p w14:paraId="01B5920C">
            <w:pPr>
              <w:pStyle w:val="6"/>
              <w:ind w:left="0" w:leftChars="0" w:firstLine="0" w:firstLineChars="0"/>
              <w:jc w:val="center"/>
              <w:rPr>
                <w:rFonts w:hint="eastAsia" w:eastAsia="仿宋_GB2312" w:cs="Times New Roman"/>
                <w:kern w:val="0"/>
                <w:sz w:val="24"/>
                <w:szCs w:val="24"/>
                <w:lang w:eastAsia="zh-CN"/>
              </w:rPr>
            </w:pPr>
            <w:r>
              <w:rPr>
                <w:rFonts w:hint="eastAsia" w:hAnsi="黑体" w:eastAsia="黑体" w:cs="Times New Roman"/>
                <w:bCs/>
                <w:kern w:val="0"/>
                <w:sz w:val="24"/>
                <w:szCs w:val="24"/>
                <w:lang w:val="en-US" w:eastAsia="zh-CN" w:bidi="ar-SA"/>
              </w:rPr>
              <w:t>作品说明</w:t>
            </w:r>
          </w:p>
        </w:tc>
        <w:tc>
          <w:tcPr>
            <w:tcW w:w="7485" w:type="dxa"/>
            <w:gridSpan w:val="3"/>
            <w:vAlign w:val="center"/>
          </w:tcPr>
          <w:p w14:paraId="59FE3DF3">
            <w:pPr>
              <w:overflowPunct w:val="0"/>
              <w:jc w:val="both"/>
              <w:rPr>
                <w:rFonts w:hint="eastAsia" w:eastAsia="仿宋_GB2312"/>
                <w:kern w:val="0"/>
                <w:sz w:val="24"/>
                <w:szCs w:val="24"/>
                <w:lang w:val="en-US" w:eastAsia="zh-CN"/>
              </w:rPr>
            </w:pPr>
            <w:r>
              <w:rPr>
                <w:rFonts w:hint="eastAsia" w:eastAsia="仿宋_GB2312"/>
                <w:kern w:val="0"/>
                <w:sz w:val="24"/>
                <w:szCs w:val="24"/>
              </w:rPr>
              <w:t>（</w:t>
            </w:r>
            <w:r>
              <w:rPr>
                <w:rFonts w:hint="eastAsia" w:eastAsia="仿宋_GB2312"/>
                <w:kern w:val="0"/>
                <w:sz w:val="24"/>
                <w:szCs w:val="24"/>
                <w:lang w:val="en-US" w:eastAsia="zh-CN"/>
              </w:rPr>
              <w:t>简要说明作品创意、所使用的创作工具，以及作品表达的主题</w:t>
            </w:r>
            <w:r>
              <w:rPr>
                <w:rFonts w:hint="eastAsia" w:eastAsia="仿宋_GB2312"/>
                <w:kern w:val="0"/>
                <w:sz w:val="24"/>
                <w:szCs w:val="24"/>
                <w:lang w:eastAsia="zh-CN"/>
              </w:rPr>
              <w:t>，</w:t>
            </w:r>
            <w:r>
              <w:rPr>
                <w:rFonts w:hint="eastAsia" w:eastAsia="仿宋_GB2312"/>
                <w:kern w:val="0"/>
                <w:sz w:val="24"/>
                <w:szCs w:val="24"/>
                <w:lang w:val="en-US" w:eastAsia="zh-CN"/>
              </w:rPr>
              <w:t>2</w:t>
            </w:r>
            <w:r>
              <w:rPr>
                <w:rFonts w:hint="eastAsia" w:eastAsia="仿宋_GB2312"/>
                <w:kern w:val="0"/>
                <w:sz w:val="24"/>
                <w:szCs w:val="24"/>
              </w:rPr>
              <w:t>00字以内）</w:t>
            </w:r>
          </w:p>
        </w:tc>
      </w:tr>
    </w:tbl>
    <w:p w14:paraId="2469E2C5">
      <w:pPr>
        <w:overflowPunct w:val="0"/>
        <w:spacing w:line="590" w:lineRule="exact"/>
        <w:rPr>
          <w:rFonts w:ascii="黑体" w:hAnsi="黑体" w:eastAsia="黑体"/>
          <w:sz w:val="24"/>
          <w:szCs w:val="24"/>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简体">
    <w:altName w:val="苹方-简"/>
    <w:panose1 w:val="00000000000000000000"/>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Times New Roman Regular">
    <w:panose1 w:val="02020503050405090304"/>
    <w:charset w:val="00"/>
    <w:family w:val="auto"/>
    <w:pitch w:val="default"/>
    <w:sig w:usb0="E0000AFF" w:usb1="00007843" w:usb2="00000001" w:usb3="00000000" w:csb0="400001BF" w:csb1="DFF7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B029">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-221615</wp:posOffset>
              </wp:positionV>
              <wp:extent cx="5615940" cy="252095"/>
              <wp:effectExtent l="0" t="0" r="0" b="0"/>
              <wp:wrapNone/>
              <wp:docPr id="1" name="矩形 7"/>
              <wp:cNvGraphicFramePr/>
              <a:graphic xmlns:a="http://schemas.openxmlformats.org/drawingml/2006/main">
                <a:graphicData uri="http://schemas.microsoft.com/office/word/2010/wordprocessingShape">
                  <wps:wsp>
                    <wps:cNvSpPr/>
                    <wps:spPr>
                      <a:xfrm>
                        <a:off x="0" y="0"/>
                        <a:ext cx="5615940" cy="252095"/>
                      </a:xfrm>
                      <a:prstGeom prst="rect">
                        <a:avLst/>
                      </a:prstGeom>
                      <a:noFill/>
                      <a:ln>
                        <a:noFill/>
                      </a:ln>
                    </wps:spPr>
                    <wps:bodyPr upright="1"/>
                  </wps:wsp>
                </a:graphicData>
              </a:graphic>
            </wp:anchor>
          </w:drawing>
        </mc:Choice>
        <mc:Fallback>
          <w:pict>
            <v:rect id="矩形 7" o:spid="_x0000_s1026" o:spt="1" style="position:absolute;left:0pt;margin-left:-0.05pt;margin-top:-17.45pt;height:19.85pt;width:442.2pt;mso-position-horizontal-relative:margin;z-index:251659264;mso-width-relative:page;mso-height-relative:page;" filled="f" stroked="f" coordsize="21600,21600" o:gfxdata="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bWcSR2AAAAAcBAAAPAAAAAAAAAAEA&#10;IAAAACIAAABkcnMvZG93bnJldi54bWxQSwECFAAUAAAACACHTuJAXoXlzp0BAAA2AwAADgAAAAAA&#10;AAABACAAAAAnAQAAZHJzL2Uyb0RvYy54bWxQSwUGAAAAAAYABgBZAQAANgUAAAAA&#10;">
              <v:fill on="f"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774C">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6CE95FE5">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3201">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-221615</wp:posOffset>
              </wp:positionV>
              <wp:extent cx="5615940" cy="252095"/>
              <wp:effectExtent l="0" t="0" r="0" b="0"/>
              <wp:wrapNone/>
              <wp:docPr id="3" name="矩形 7"/>
              <wp:cNvGraphicFramePr/>
              <a:graphic xmlns:a="http://schemas.openxmlformats.org/drawingml/2006/main">
                <a:graphicData uri="http://schemas.microsoft.com/office/word/2010/wordprocessingShape">
                  <wps:wsp>
                    <wps:cNvSpPr/>
                    <wps:spPr>
                      <a:xfrm>
                        <a:off x="0" y="0"/>
                        <a:ext cx="5615940" cy="252095"/>
                      </a:xfrm>
                      <a:prstGeom prst="rect">
                        <a:avLst/>
                      </a:prstGeom>
                      <a:noFill/>
                      <a:ln>
                        <a:noFill/>
                      </a:ln>
                    </wps:spPr>
                    <wps:bodyPr upright="1"/>
                  </wps:wsp>
                </a:graphicData>
              </a:graphic>
            </wp:anchor>
          </w:drawing>
        </mc:Choice>
        <mc:Fallback>
          <w:pict>
            <v:rect id="矩形 7" o:spid="_x0000_s1026" o:spt="1" style="position:absolute;left:0pt;margin-left:-0.05pt;margin-top:-17.45pt;height:19.85pt;width:442.2pt;mso-position-horizontal-relative:margin;z-index:251660288;mso-width-relative:page;mso-height-relative:page;" filled="f" stroked="f" coordsize="21600,21600" o:gfxdata="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bWcSR2AAAAAcBAAAPAAAAAAAAAAEA&#10;IAAAACIAAABkcnMvZG93bnJldi54bWxQSwECFAAUAAAACACHTuJAQNB8N50BAAA2AwAADgAAAAAA&#10;AAABACAAAAAnAQAAZHJzL2Uyb0RvYy54bWxQSwUGAAAAAAYABgBZAQAANgUAAAAA&#10;">
              <v:fill on="f"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557D0"/>
    <w:multiLevelType w:val="singleLevel"/>
    <w:tmpl w:val="5F1557D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zdlM2I3N2ZhN2MyMDYzZjlmMzZiZDViYmY0ZTcifQ=="/>
  </w:docVars>
  <w:rsids>
    <w:rsidRoot w:val="77435241"/>
    <w:rsid w:val="00057717"/>
    <w:rsid w:val="00722193"/>
    <w:rsid w:val="00750C34"/>
    <w:rsid w:val="00B53F11"/>
    <w:rsid w:val="00C232EA"/>
    <w:rsid w:val="00E00562"/>
    <w:rsid w:val="00F27706"/>
    <w:rsid w:val="05B86095"/>
    <w:rsid w:val="09654983"/>
    <w:rsid w:val="0AA855C3"/>
    <w:rsid w:val="0DFA955D"/>
    <w:rsid w:val="14AF209F"/>
    <w:rsid w:val="17622032"/>
    <w:rsid w:val="19610E3D"/>
    <w:rsid w:val="1A82320B"/>
    <w:rsid w:val="1DA608B4"/>
    <w:rsid w:val="210E5A03"/>
    <w:rsid w:val="291E7F97"/>
    <w:rsid w:val="2BD55811"/>
    <w:rsid w:val="36B7E874"/>
    <w:rsid w:val="384C041C"/>
    <w:rsid w:val="3870045B"/>
    <w:rsid w:val="3DEFE15F"/>
    <w:rsid w:val="3E45A466"/>
    <w:rsid w:val="40536215"/>
    <w:rsid w:val="4BE465FB"/>
    <w:rsid w:val="504E0D3E"/>
    <w:rsid w:val="55BE3C1E"/>
    <w:rsid w:val="59BE50E6"/>
    <w:rsid w:val="5E5C5C32"/>
    <w:rsid w:val="638B3481"/>
    <w:rsid w:val="66016EDE"/>
    <w:rsid w:val="6B835FA3"/>
    <w:rsid w:val="6BC903C0"/>
    <w:rsid w:val="6BFEDE0E"/>
    <w:rsid w:val="6FBFA57B"/>
    <w:rsid w:val="73AC579A"/>
    <w:rsid w:val="77435241"/>
    <w:rsid w:val="79240A4F"/>
    <w:rsid w:val="7D0FB366"/>
    <w:rsid w:val="7FB470AD"/>
    <w:rsid w:val="DE975D78"/>
    <w:rsid w:val="F4E54061"/>
    <w:rsid w:val="F7CD0636"/>
    <w:rsid w:val="F8DA53D4"/>
    <w:rsid w:val="FABFA3AC"/>
    <w:rsid w:val="FBB169C4"/>
    <w:rsid w:val="FBBF41D8"/>
    <w:rsid w:val="FD6DF32B"/>
    <w:rsid w:val="FEEFD8AF"/>
    <w:rsid w:val="FF2BD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36"/>
    </w:rPr>
  </w:style>
  <w:style w:type="paragraph" w:styleId="3">
    <w:name w:val="Body Text First Indent"/>
    <w:basedOn w:val="2"/>
    <w:qFormat/>
    <w:uiPriority w:val="0"/>
    <w:pPr>
      <w:spacing w:after="120"/>
      <w:ind w:firstLine="420" w:firstLineChars="100"/>
      <w:jc w:val="both"/>
    </w:pPr>
    <w:rPr>
      <w:rFonts w:eastAsia="仿宋_GB2312"/>
      <w:b w:val="0"/>
      <w:bCs w:val="0"/>
      <w:sz w:val="32"/>
      <w:szCs w:val="21"/>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rPr>
      <w:rFonts w:ascii="Times New Roman" w:hAnsi="Times New Roman" w:cs="Times New Roman"/>
    </w:r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1343</Words>
  <Characters>1386</Characters>
  <Lines>28</Lines>
  <Paragraphs>7</Paragraphs>
  <TotalTime>9</TotalTime>
  <ScaleCrop>false</ScaleCrop>
  <LinksUpToDate>false</LinksUpToDate>
  <CharactersWithSpaces>1685</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2022-09-10T14:59:00Z</dcterms:created>
  <dc:creator>冰山一角</dc:creator>
  <cp:lastModifiedBy>Eric</cp:lastModifiedBy>
  <dcterms:modified xsi:type="dcterms:W3CDTF">2025-05-16T17:18:45Z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0920D2ACBA7DEECE0FA2CE67E9F36AD6_43</vt:lpwstr>
  </property>
  <property fmtid="{D5CDD505-2E9C-101B-9397-08002B2CF9AE}" pid="4" name="KSOTemplateDocerSaveRecord">
    <vt:lpwstr>eyJoZGlkIjoiMTRjYzMzZDZhMzdiY2I4ZjY4NjI1NDgwZGE0NjQwNjIiLCJ1c2VySWQiOiIxNjczNzE2MDIzIn0=</vt:lpwstr>
  </property>
</Properties>
</file>